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59" w:rsidRDefault="00C927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2759" w:rsidRDefault="00C92759">
      <w:pPr>
        <w:pStyle w:val="ConsPlusNormal"/>
        <w:jc w:val="both"/>
        <w:outlineLvl w:val="0"/>
      </w:pPr>
    </w:p>
    <w:p w:rsidR="00C92759" w:rsidRDefault="00C92759">
      <w:pPr>
        <w:pStyle w:val="ConsPlusNormal"/>
        <w:outlineLvl w:val="0"/>
      </w:pPr>
      <w:r>
        <w:t>Зарегистрировано в Минюсте России 3 февраля 2011 г. N 19694</w:t>
      </w:r>
    </w:p>
    <w:p w:rsidR="00C92759" w:rsidRDefault="00C927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2759" w:rsidRDefault="00C92759">
      <w:pPr>
        <w:pStyle w:val="ConsPlusNormal"/>
      </w:pPr>
    </w:p>
    <w:p w:rsidR="00C92759" w:rsidRDefault="00C92759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92759" w:rsidRDefault="00C92759">
      <w:pPr>
        <w:pStyle w:val="ConsPlusTitle"/>
        <w:jc w:val="center"/>
      </w:pPr>
      <w:r>
        <w:t>РОССИЙСКОЙ ФЕДЕРАЦИИ</w:t>
      </w:r>
    </w:p>
    <w:p w:rsidR="00C92759" w:rsidRDefault="00C92759">
      <w:pPr>
        <w:pStyle w:val="ConsPlusTitle"/>
        <w:jc w:val="center"/>
      </w:pPr>
    </w:p>
    <w:p w:rsidR="00C92759" w:rsidRDefault="00C92759">
      <w:pPr>
        <w:pStyle w:val="ConsPlusTitle"/>
        <w:jc w:val="center"/>
      </w:pPr>
      <w:r>
        <w:t>ПРИКАЗ</w:t>
      </w:r>
    </w:p>
    <w:p w:rsidR="00C92759" w:rsidRDefault="00C92759">
      <w:pPr>
        <w:pStyle w:val="ConsPlusTitle"/>
        <w:jc w:val="center"/>
      </w:pPr>
      <w:r>
        <w:t>от 31 января 2011 г. N 57н</w:t>
      </w:r>
    </w:p>
    <w:p w:rsidR="00C92759" w:rsidRDefault="00C92759">
      <w:pPr>
        <w:pStyle w:val="ConsPlusTitle"/>
        <w:jc w:val="center"/>
      </w:pPr>
    </w:p>
    <w:p w:rsidR="00C92759" w:rsidRDefault="00C92759">
      <w:pPr>
        <w:pStyle w:val="ConsPlusTitle"/>
        <w:jc w:val="center"/>
      </w:pPr>
      <w:r>
        <w:t>ОБ УТВЕРЖДЕНИИ ПОРЯДКА</w:t>
      </w:r>
    </w:p>
    <w:p w:rsidR="00C92759" w:rsidRDefault="00C92759">
      <w:pPr>
        <w:pStyle w:val="ConsPlusTitle"/>
        <w:jc w:val="center"/>
      </w:pPr>
      <w:r>
        <w:t>ВЫПЛАТЫ КОМПЕНСАЦИИ ЗА САМОСТОЯТЕЛЬНО</w:t>
      </w:r>
    </w:p>
    <w:p w:rsidR="00C92759" w:rsidRDefault="00C92759">
      <w:pPr>
        <w:pStyle w:val="ConsPlusTitle"/>
        <w:jc w:val="center"/>
      </w:pPr>
      <w:r>
        <w:t>ПРИОБРЕТЕННОЕ ИНВАЛИДОМ ТЕХНИЧЕСКОЕ СРЕДСТВО РЕАБИЛИТАЦИИ</w:t>
      </w:r>
    </w:p>
    <w:p w:rsidR="00C92759" w:rsidRDefault="00C92759">
      <w:pPr>
        <w:pStyle w:val="ConsPlusTitle"/>
        <w:jc w:val="center"/>
      </w:pPr>
      <w:r>
        <w:t>И (ИЛИ) ОКАЗАННУЮ УСЛУГУ, ВКЛЮЧАЯ ПОРЯДОК ОПРЕДЕЛЕНИЯ</w:t>
      </w:r>
    </w:p>
    <w:p w:rsidR="00C92759" w:rsidRDefault="00C92759">
      <w:pPr>
        <w:pStyle w:val="ConsPlusTitle"/>
        <w:jc w:val="center"/>
      </w:pPr>
      <w:r>
        <w:t>ЕЕ РАЗМЕРА И ПОРЯДОК ИНФОРМИРОВАНИЯ ГРАЖДАН</w:t>
      </w:r>
    </w:p>
    <w:p w:rsidR="00C92759" w:rsidRDefault="00C92759">
      <w:pPr>
        <w:pStyle w:val="ConsPlusTitle"/>
        <w:jc w:val="center"/>
      </w:pPr>
      <w:r>
        <w:t>О РАЗМЕРЕ УКАЗАННОЙ КОМПЕНСАЦИИ</w:t>
      </w:r>
    </w:p>
    <w:p w:rsidR="00C92759" w:rsidRDefault="00C927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27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759" w:rsidRDefault="00C9275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759" w:rsidRDefault="00C9275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2759" w:rsidRDefault="00C927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759" w:rsidRDefault="00C927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08.09.2011 N 1028н,</w:t>
            </w:r>
          </w:p>
          <w:p w:rsidR="00C92759" w:rsidRDefault="00C92759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Минтруда России от 22.01.2014 </w:t>
            </w:r>
            <w:hyperlink r:id="rId6" w:history="1">
              <w:r>
                <w:rPr>
                  <w:color w:val="0000FF"/>
                </w:rPr>
                <w:t>N 24н</w:t>
              </w:r>
            </w:hyperlink>
            <w:r>
              <w:rPr>
                <w:color w:val="392C69"/>
              </w:rPr>
              <w:t>,</w:t>
            </w:r>
          </w:p>
          <w:p w:rsidR="00C92759" w:rsidRDefault="00C927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7" w:history="1">
              <w:r>
                <w:rPr>
                  <w:color w:val="0000FF"/>
                </w:rPr>
                <w:t>N 771н</w:t>
              </w:r>
            </w:hyperlink>
            <w:r>
              <w:rPr>
                <w:color w:val="392C69"/>
              </w:rPr>
              <w:t xml:space="preserve">, от 26.08.2019 </w:t>
            </w:r>
            <w:hyperlink r:id="rId8" w:history="1">
              <w:r>
                <w:rPr>
                  <w:color w:val="0000FF"/>
                </w:rPr>
                <w:t>N 579н</w:t>
              </w:r>
            </w:hyperlink>
            <w:r>
              <w:rPr>
                <w:color w:val="392C69"/>
              </w:rPr>
              <w:t xml:space="preserve">, от 09.03.2021 </w:t>
            </w:r>
            <w:hyperlink r:id="rId9" w:history="1">
              <w:r>
                <w:rPr>
                  <w:color w:val="0000FF"/>
                </w:rPr>
                <w:t>N 110н</w:t>
              </w:r>
            </w:hyperlink>
            <w:r>
              <w:rPr>
                <w:color w:val="392C69"/>
              </w:rPr>
              <w:t>,</w:t>
            </w:r>
          </w:p>
          <w:p w:rsidR="00C92759" w:rsidRDefault="00C927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10" w:history="1">
              <w:r>
                <w:rPr>
                  <w:color w:val="0000FF"/>
                </w:rPr>
                <w:t>N 693н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759" w:rsidRDefault="00C92759"/>
        </w:tc>
      </w:tr>
    </w:tbl>
    <w:p w:rsidR="00C92759" w:rsidRDefault="00C92759">
      <w:pPr>
        <w:pStyle w:val="ConsPlusNormal"/>
        <w:jc w:val="center"/>
      </w:pPr>
    </w:p>
    <w:p w:rsidR="00C92759" w:rsidRDefault="00C92759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2004, N 35, ст. 3607; 2008, N 30, ст. 3616; 2010, N 50, ст. 6609) приказываю: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компенсации.</w:t>
      </w:r>
    </w:p>
    <w:p w:rsidR="00C92759" w:rsidRDefault="00C92759">
      <w:pPr>
        <w:pStyle w:val="ConsPlusNormal"/>
        <w:ind w:firstLine="540"/>
        <w:jc w:val="both"/>
      </w:pPr>
    </w:p>
    <w:p w:rsidR="00C92759" w:rsidRDefault="00C92759">
      <w:pPr>
        <w:pStyle w:val="ConsPlusNormal"/>
        <w:jc w:val="right"/>
      </w:pPr>
      <w:r>
        <w:t>Министр</w:t>
      </w:r>
    </w:p>
    <w:p w:rsidR="00C92759" w:rsidRDefault="00C92759">
      <w:pPr>
        <w:pStyle w:val="ConsPlusNormal"/>
        <w:jc w:val="right"/>
      </w:pPr>
      <w:r>
        <w:t>Т.А.ГОЛИКОВА</w:t>
      </w:r>
    </w:p>
    <w:p w:rsidR="00C92759" w:rsidRDefault="00C92759">
      <w:pPr>
        <w:pStyle w:val="ConsPlusNormal"/>
        <w:ind w:firstLine="540"/>
        <w:jc w:val="both"/>
      </w:pPr>
    </w:p>
    <w:p w:rsidR="00C92759" w:rsidRDefault="00C92759">
      <w:pPr>
        <w:pStyle w:val="ConsPlusNormal"/>
        <w:ind w:firstLine="540"/>
        <w:jc w:val="both"/>
      </w:pPr>
    </w:p>
    <w:p w:rsidR="00C92759" w:rsidRDefault="00C92759">
      <w:pPr>
        <w:pStyle w:val="ConsPlusNormal"/>
        <w:ind w:firstLine="540"/>
        <w:jc w:val="both"/>
      </w:pPr>
    </w:p>
    <w:p w:rsidR="00C92759" w:rsidRDefault="00C92759">
      <w:pPr>
        <w:pStyle w:val="ConsPlusNormal"/>
        <w:ind w:firstLine="540"/>
        <w:jc w:val="both"/>
      </w:pPr>
    </w:p>
    <w:p w:rsidR="00C92759" w:rsidRDefault="00C92759">
      <w:pPr>
        <w:pStyle w:val="ConsPlusNormal"/>
        <w:ind w:firstLine="540"/>
        <w:jc w:val="both"/>
      </w:pPr>
    </w:p>
    <w:p w:rsidR="00C92759" w:rsidRDefault="00C92759">
      <w:pPr>
        <w:pStyle w:val="ConsPlusNormal"/>
        <w:jc w:val="right"/>
        <w:outlineLvl w:val="0"/>
      </w:pPr>
      <w:r>
        <w:t>Утвержден</w:t>
      </w:r>
    </w:p>
    <w:p w:rsidR="00C92759" w:rsidRDefault="00C92759">
      <w:pPr>
        <w:pStyle w:val="ConsPlusNormal"/>
        <w:jc w:val="right"/>
      </w:pPr>
      <w:r>
        <w:t>Приказом Министерства здравоохранения</w:t>
      </w:r>
    </w:p>
    <w:p w:rsidR="00C92759" w:rsidRDefault="00C92759">
      <w:pPr>
        <w:pStyle w:val="ConsPlusNormal"/>
        <w:jc w:val="right"/>
      </w:pPr>
      <w:r>
        <w:t>и социального развития</w:t>
      </w:r>
    </w:p>
    <w:p w:rsidR="00C92759" w:rsidRDefault="00C92759">
      <w:pPr>
        <w:pStyle w:val="ConsPlusNormal"/>
        <w:jc w:val="right"/>
      </w:pPr>
      <w:r>
        <w:t>Российской Федерации</w:t>
      </w:r>
    </w:p>
    <w:p w:rsidR="00C92759" w:rsidRDefault="00C92759">
      <w:pPr>
        <w:pStyle w:val="ConsPlusNormal"/>
        <w:jc w:val="right"/>
      </w:pPr>
      <w:r>
        <w:t>от 31 января 2011 г. N 57н</w:t>
      </w:r>
    </w:p>
    <w:p w:rsidR="00C92759" w:rsidRDefault="00C92759">
      <w:pPr>
        <w:pStyle w:val="ConsPlusNormal"/>
        <w:jc w:val="center"/>
      </w:pPr>
    </w:p>
    <w:p w:rsidR="00C92759" w:rsidRDefault="00C92759">
      <w:pPr>
        <w:pStyle w:val="ConsPlusTitle"/>
        <w:jc w:val="center"/>
      </w:pPr>
      <w:bookmarkStart w:id="0" w:name="P38"/>
      <w:bookmarkEnd w:id="0"/>
      <w:r>
        <w:t>ПОРЯДОК</w:t>
      </w:r>
    </w:p>
    <w:p w:rsidR="00C92759" w:rsidRDefault="00C92759">
      <w:pPr>
        <w:pStyle w:val="ConsPlusTitle"/>
        <w:jc w:val="center"/>
      </w:pPr>
      <w:r>
        <w:t>ВЫПЛАТЫ КОМПЕНСАЦИИ ЗА САМОСТОЯТЕЛЬНО</w:t>
      </w:r>
    </w:p>
    <w:p w:rsidR="00C92759" w:rsidRDefault="00C92759">
      <w:pPr>
        <w:pStyle w:val="ConsPlusTitle"/>
        <w:jc w:val="center"/>
      </w:pPr>
      <w:r>
        <w:t xml:space="preserve">ПРИОБРЕТЕННОЕ ИНВАЛИДОМ ТЕХНИЧЕСКОЕ СРЕДСТВО </w:t>
      </w:r>
      <w:r>
        <w:lastRenderedPageBreak/>
        <w:t>РЕАБИЛИТАЦИИ</w:t>
      </w:r>
    </w:p>
    <w:p w:rsidR="00C92759" w:rsidRDefault="00C92759">
      <w:pPr>
        <w:pStyle w:val="ConsPlusTitle"/>
        <w:jc w:val="center"/>
      </w:pPr>
      <w:r>
        <w:t>И (ИЛИ) ОКАЗАННУЮ УСЛУГУ, ВКЛЮЧАЯ ПОРЯДОК ОПРЕДЕЛЕНИЯ</w:t>
      </w:r>
    </w:p>
    <w:p w:rsidR="00C92759" w:rsidRDefault="00C92759">
      <w:pPr>
        <w:pStyle w:val="ConsPlusTitle"/>
        <w:jc w:val="center"/>
      </w:pPr>
      <w:r>
        <w:t>ЕЕ РАЗМЕРА И ПОРЯДОК ИНФОРМИРОВАНИЯ ГРАЖДАН</w:t>
      </w:r>
    </w:p>
    <w:p w:rsidR="00C92759" w:rsidRDefault="00C92759">
      <w:pPr>
        <w:pStyle w:val="ConsPlusTitle"/>
        <w:jc w:val="center"/>
      </w:pPr>
      <w:r>
        <w:t>О РАЗМЕРЕ УКАЗАННОЙ КОМПЕНСАЦИИ</w:t>
      </w:r>
    </w:p>
    <w:p w:rsidR="00C92759" w:rsidRDefault="00C927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27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759" w:rsidRDefault="00C9275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759" w:rsidRDefault="00C9275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2759" w:rsidRDefault="00C927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759" w:rsidRDefault="00C927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08.09.2011 N 1028н,</w:t>
            </w:r>
          </w:p>
          <w:p w:rsidR="00C92759" w:rsidRDefault="00C92759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Минтруда России от 22.01.2014 </w:t>
            </w:r>
            <w:hyperlink r:id="rId13" w:history="1">
              <w:r>
                <w:rPr>
                  <w:color w:val="0000FF"/>
                </w:rPr>
                <w:t>N 24н</w:t>
              </w:r>
            </w:hyperlink>
            <w:r>
              <w:rPr>
                <w:color w:val="392C69"/>
              </w:rPr>
              <w:t>,</w:t>
            </w:r>
          </w:p>
          <w:p w:rsidR="00C92759" w:rsidRDefault="00C927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14" w:history="1">
              <w:r>
                <w:rPr>
                  <w:color w:val="0000FF"/>
                </w:rPr>
                <w:t>N 771н</w:t>
              </w:r>
            </w:hyperlink>
            <w:r>
              <w:rPr>
                <w:color w:val="392C69"/>
              </w:rPr>
              <w:t xml:space="preserve">, от 26.08.2019 </w:t>
            </w:r>
            <w:hyperlink r:id="rId15" w:history="1">
              <w:r>
                <w:rPr>
                  <w:color w:val="0000FF"/>
                </w:rPr>
                <w:t>N 579н</w:t>
              </w:r>
            </w:hyperlink>
            <w:r>
              <w:rPr>
                <w:color w:val="392C69"/>
              </w:rPr>
              <w:t xml:space="preserve">, от 09.03.2021 </w:t>
            </w:r>
            <w:hyperlink r:id="rId16" w:history="1">
              <w:r>
                <w:rPr>
                  <w:color w:val="0000FF"/>
                </w:rPr>
                <w:t>N 110н</w:t>
              </w:r>
            </w:hyperlink>
            <w:r>
              <w:rPr>
                <w:color w:val="392C69"/>
              </w:rPr>
              <w:t>,</w:t>
            </w:r>
          </w:p>
          <w:p w:rsidR="00C92759" w:rsidRDefault="00C927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17" w:history="1">
              <w:r>
                <w:rPr>
                  <w:color w:val="0000FF"/>
                </w:rPr>
                <w:t>N 693н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759" w:rsidRDefault="00C92759"/>
        </w:tc>
      </w:tr>
    </w:tbl>
    <w:p w:rsidR="00C92759" w:rsidRDefault="00C92759">
      <w:pPr>
        <w:pStyle w:val="ConsPlusNormal"/>
        <w:jc w:val="center"/>
      </w:pPr>
    </w:p>
    <w:p w:rsidR="00C92759" w:rsidRDefault="00C92759">
      <w:pPr>
        <w:pStyle w:val="ConsPlusNormal"/>
        <w:ind w:firstLine="540"/>
        <w:jc w:val="both"/>
      </w:pPr>
      <w:r>
        <w:t xml:space="preserve">1. Настоящий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определяет правила выплаты компенсации за самостоятельно приобретенное инвалидом техническое средство реабилитации и (или) оказанную услугу, которые должны быть предоставлены инвалиду в соответствии с индивидуальной программой реабилитации или абилитации инвалида, в размере стоимости приобретенного технического средства реабилитации и (или) оказанной услуги, но не более стоимости соответствующего технического средства реабилитации и (или) услуги, предоставляемых в порядке, установленном </w:t>
      </w:r>
      <w:hyperlink r:id="rId18" w:history="1">
        <w:r>
          <w:rPr>
            <w:color w:val="0000FF"/>
          </w:rPr>
          <w:t>частью четырнадцатой статьи 11.1</w:t>
        </w:r>
      </w:hyperlink>
      <w:r>
        <w:t xml:space="preserve"> Федерального закона от 24 ноября 1995 г. N 181-ФЗ "О социальной защите инвалидов в Российской Федерации" &lt;*&gt; (далее - компенсация), и порядок информирования граждан о размере указанной компенсации.</w:t>
      </w:r>
    </w:p>
    <w:p w:rsidR="00C92759" w:rsidRDefault="00C9275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 России от 26.08.2019 N 579н)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&lt;*&gt; С учетом изменений, внесенных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9 декабря 2010 г. N 351-ФЗ "О внесении изменений в Федеральный закон "О ветеранах", и статьи 11 и 11.1 Федерального закона "О социальной защите инвалидов в Российской Федерации", который вступает в силу с 1 февраля 2011 г.</w:t>
      </w:r>
    </w:p>
    <w:p w:rsidR="00C92759" w:rsidRDefault="00C92759">
      <w:pPr>
        <w:pStyle w:val="ConsPlusNormal"/>
        <w:ind w:firstLine="540"/>
        <w:jc w:val="both"/>
      </w:pPr>
    </w:p>
    <w:p w:rsidR="00C92759" w:rsidRDefault="00C92759">
      <w:pPr>
        <w:pStyle w:val="ConsPlusNormal"/>
        <w:ind w:firstLine="540"/>
        <w:jc w:val="both"/>
      </w:pPr>
      <w:r>
        <w:t xml:space="preserve">2. Компенсация выплачивается территориальными органами Фонда социального страхования Российской Федерации либо исполнительным органом государственной власти субъекта Российской Федерации в случае передачи ему в порядке, установленном </w:t>
      </w:r>
      <w:hyperlink r:id="rId21" w:history="1">
        <w:r>
          <w:rPr>
            <w:color w:val="0000FF"/>
          </w:rPr>
          <w:t>статьей 26.8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2008, N 30 (ч. I), ст. 3597; N 52 (ч. I), ст. 6236), полномочий по предоставлению мер социальной защиты инвалидам и отдельным категориям граждан из числа ветеранов по обеспечению техническими средствами реабилитации (далее - уполномоченные органы) по месту жительства (месту пребывания или фактического проживания) инвалида.</w:t>
      </w:r>
    </w:p>
    <w:p w:rsidR="00C92759" w:rsidRDefault="00C9275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09.03.2021 N 110н)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3. Компенсация выплачивается инвалиду в случае, если предусмотренные </w:t>
      </w:r>
      <w:hyperlink r:id="rId23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или абилитации инвалида техническое средство реабилитации и (или) услуга не могут быть предоставлены инвалиду или инвалид самостоятельно приобрел указанное техническое средство реабилитации и (или) оплатил услугу за счет собственных средств.</w:t>
      </w:r>
    </w:p>
    <w:p w:rsidR="00C92759" w:rsidRDefault="00C9275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26.08.2019 N 579н)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lastRenderedPageBreak/>
        <w:t xml:space="preserve">Компенсация выплачивается в размере стоимости приобретенного технического средства реабилитации и (или) оказанной услуги, но не более размера стоимости однородного технического средства реабилитации и (или) однородной услуги, предоставляемых уполномоченными органами в соответствии с индивидуальной программой реабилитации или абилитации инвалида, являющихся аналогичными техническому средству реабилитации, самостоятельно приобретенному за собственный счет инвалидом, и (или) оплаченной за счет собственных средств услуге, на основании </w:t>
      </w:r>
      <w:hyperlink r:id="rId25" w:history="1">
        <w:r>
          <w:rPr>
            <w:color w:val="0000FF"/>
          </w:rPr>
          <w:t>классификации</w:t>
        </w:r>
      </w:hyperlink>
      <w:r>
        <w:t xml:space="preserve"> технических средств реабилитации (изделий) в рамках федерального </w:t>
      </w:r>
      <w:hyperlink r:id="rId26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приказом Министерства труда и социальной защиты Российской Федерации от 13 февраля 2018 г. </w:t>
      </w:r>
      <w:hyperlink r:id="rId27" w:history="1">
        <w:r>
          <w:rPr>
            <w:color w:val="0000FF"/>
          </w:rPr>
          <w:t>N 86н</w:t>
        </w:r>
      </w:hyperlink>
      <w:r>
        <w:t xml:space="preserve"> (зарегистрирован Министерством юстиции Российской Федерации 14 марта 2018 г., регистрационный N 50338), с изменениями, внесенными приказом Министерства труда и социальной защиты Российской Федерации от 6 мая 2019 г. N 307н (зарегистрирован Министерством юстиции Российской Федерации 31 мая 2019 г., регистрационный N 54799), включая оплату банковских услуг (услуг почтовой связи) по перечислению (пересылке) средств компенсации.</w:t>
      </w:r>
    </w:p>
    <w:p w:rsidR="00C92759" w:rsidRDefault="00C9275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08.09.2011 N 1028н, Приказов Минтруда России от 22.01.2014 </w:t>
      </w:r>
      <w:hyperlink r:id="rId29" w:history="1">
        <w:r>
          <w:rPr>
            <w:color w:val="0000FF"/>
          </w:rPr>
          <w:t>N 24н</w:t>
        </w:r>
      </w:hyperlink>
      <w:r>
        <w:t xml:space="preserve">, от 26.08.2019 </w:t>
      </w:r>
      <w:hyperlink r:id="rId30" w:history="1">
        <w:r>
          <w:rPr>
            <w:color w:val="0000FF"/>
          </w:rPr>
          <w:t>N 579н</w:t>
        </w:r>
      </w:hyperlink>
      <w:r>
        <w:t xml:space="preserve">, от 08.10.2021 </w:t>
      </w:r>
      <w:hyperlink r:id="rId31" w:history="1">
        <w:r>
          <w:rPr>
            <w:color w:val="0000FF"/>
          </w:rPr>
          <w:t>N 693н</w:t>
        </w:r>
      </w:hyperlink>
      <w:r>
        <w:t>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&lt;*&gt; Сноска исключена. -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Минтруда России от 22.01.2014 N 24н.</w:t>
      </w:r>
    </w:p>
    <w:p w:rsidR="00C92759" w:rsidRDefault="00C92759">
      <w:pPr>
        <w:pStyle w:val="ConsPlusNormal"/>
        <w:ind w:firstLine="540"/>
        <w:jc w:val="both"/>
      </w:pPr>
    </w:p>
    <w:p w:rsidR="00C92759" w:rsidRDefault="00C92759">
      <w:pPr>
        <w:pStyle w:val="ConsPlusNormal"/>
        <w:ind w:firstLine="540"/>
        <w:jc w:val="both"/>
      </w:pPr>
      <w:r>
        <w:t xml:space="preserve">Размер компенсации за самостоятельно приобретенное за собственный счет инвалидом техническое средство реабилитации и (или) оплаченную за счет собственных средств услугу по ремонту технического средства реабилитации определяется путем сопоставления характеристик, а также наименования технического средства реабилитации, самостоятельно приобретенного инвалидом за собственный счет, и вида технического средства реабилитации, предусмотренных вышеназванной </w:t>
      </w:r>
      <w:hyperlink r:id="rId33" w:history="1">
        <w:r>
          <w:rPr>
            <w:color w:val="0000FF"/>
          </w:rPr>
          <w:t>классификацией</w:t>
        </w:r>
      </w:hyperlink>
      <w:r>
        <w:t>.</w:t>
      </w:r>
    </w:p>
    <w:p w:rsidR="00C92759" w:rsidRDefault="00C92759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08.09.2011 N 1028н;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Минтруда России от 08.10.2021 N 693н)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4. Размер компенсации определяется уполномоченным органом по результатам последней по времени осуществления закупки однородного технического средства реабилитации и (или) оказания однородной услуги, информация о которой размещена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(www.zakupki.gov.ru), проведенной уполномоченным органом в порядке, установленном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92759" w:rsidRDefault="00C9275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Минтруда России от 08.10.2021 N 693н)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Последней по времени осуществления закупкой однородного технического средства реабилитации и (или) оказания однородной услуги считается последняя завершенная процедура осуществления закупки технического средства реабилитации и (или) оказания услуги (заключенный уполномоченным органом государственный контракт на закупку технических средств реабилитации и (или) оказание услуг, обязательства по которому на дату подачи инвалидом или лицом, представляющим его интересы, заявления о возмещении расходов по приобретению технического средства реабилитации и (или) оказанию услуги исполнены сторонами контракта в полном объеме).</w:t>
      </w:r>
    </w:p>
    <w:p w:rsidR="00C92759" w:rsidRDefault="00C92759">
      <w:pPr>
        <w:pStyle w:val="ConsPlusNormal"/>
        <w:jc w:val="both"/>
      </w:pPr>
      <w:r>
        <w:lastRenderedPageBreak/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Минтруда России от 08.10.2021 N 693н)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В случае если уполномоченным органом закупка технических средств реабилитации и (или) оказания услуг не осуществлялась либо процедура осуществления закупки технических средств реабилитации и (или) оказания услуг не состоялась либо закупка технических средств реабилитации и (или) оказания услуг осуществлялась более чем за 3 года до даты подачи инвалидом или лицом, представляющим его интересы, заявления о возмещении расходов по приобретению технического средства реабилитации и (или) оказанию услуги, стоимость соответствующего технического средства реабилитации и (или) услуги определяется по результатам последней по времени осуществления закупки однородных технических средств реабилитации и (или) оказания однородных услуг, информация о которой располагается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проведенной любым другим уполномоченным органом, расположенным в пределах территории федерального округа, в состав которого входит соответствующий субъект Российской Федерации.</w:t>
      </w:r>
    </w:p>
    <w:p w:rsidR="00C92759" w:rsidRDefault="00C92759">
      <w:pPr>
        <w:pStyle w:val="ConsPlusNormal"/>
        <w:jc w:val="both"/>
      </w:pPr>
      <w:r>
        <w:t xml:space="preserve">(в ред. Приказов Минтруда России от 26.08.2019 </w:t>
      </w:r>
      <w:hyperlink r:id="rId39" w:history="1">
        <w:r>
          <w:rPr>
            <w:color w:val="0000FF"/>
          </w:rPr>
          <w:t>N 579н</w:t>
        </w:r>
      </w:hyperlink>
      <w:r>
        <w:t xml:space="preserve">, от 08.10.2021 </w:t>
      </w:r>
      <w:hyperlink r:id="rId40" w:history="1">
        <w:r>
          <w:rPr>
            <w:color w:val="0000FF"/>
          </w:rPr>
          <w:t>N 693н</w:t>
        </w:r>
      </w:hyperlink>
      <w:r>
        <w:t>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В случае если уполномоченными органами закупка технических средств реабилитации и (или) оказания услуг на территории федерального округа, в состав которого входит соответствующий субъект Российской Федерации, не осуществлялась либо процедура осуществления закупки технических средств реабилитации и (или) услуг не состоялась либо закупка технических средств реабилитации и (или) оказания услуг осуществлялась более чем за 3 года до даты подачи инвалидом или лицом, представляющим его интересы, заявления о возмещении расходов по приобретению технического средства реабилитации и (или) оказанию услуги, стоимость соответствующего технического средства и (или) услуги определяется по результатам последней по времени осуществления закупки однородного технического средства реабилитации и (или) однородной услуги, информация о которой располагается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проведенной любым уполномоченным органом, расположенным в пределах территории Российской Федерации.</w:t>
      </w:r>
    </w:p>
    <w:p w:rsidR="00C92759" w:rsidRDefault="00C92759">
      <w:pPr>
        <w:pStyle w:val="ConsPlusNormal"/>
        <w:jc w:val="both"/>
      </w:pPr>
      <w:r>
        <w:t xml:space="preserve">(в ред. Приказов Минтруда России от 26.08.2019 </w:t>
      </w:r>
      <w:hyperlink r:id="rId41" w:history="1">
        <w:r>
          <w:rPr>
            <w:color w:val="0000FF"/>
          </w:rPr>
          <w:t>N 579н</w:t>
        </w:r>
      </w:hyperlink>
      <w:r>
        <w:t xml:space="preserve">, от 08.10.2021 </w:t>
      </w:r>
      <w:hyperlink r:id="rId42" w:history="1">
        <w:r>
          <w:rPr>
            <w:color w:val="0000FF"/>
          </w:rPr>
          <w:t>N 693н</w:t>
        </w:r>
      </w:hyperlink>
      <w:r>
        <w:t>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Абзацы пятый - шестой утратили силу. -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Минтруда России от 26.08.2019 N 579н.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Информация об итогах осуществления уполномоченным органом закупки технических средств реабилитации и (или) оказания услуг также размещается в официальных информационных ресурсах Фонда социального страхования Российской Федерации и уполномоченного органа в информационно-телекоммуникационной сети "Интернет" и должна содержать следующие сведения: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вид технического средства реабилитации в соответствии с классификацией технических средств реабилитации (изделий) в рамках федерального </w:t>
      </w:r>
      <w:hyperlink r:id="rId44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приказом Министерства труда и социальной защиты Российской Федерации от 13 февраля 2018 г. </w:t>
      </w:r>
      <w:hyperlink r:id="rId45" w:history="1">
        <w:r>
          <w:rPr>
            <w:color w:val="0000FF"/>
          </w:rPr>
          <w:t>N 86н</w:t>
        </w:r>
      </w:hyperlink>
      <w:r>
        <w:t>, закупленного уполномоченным органом;</w:t>
      </w:r>
    </w:p>
    <w:p w:rsidR="00C92759" w:rsidRDefault="00C9275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Минтруда России от 26.08.2019 N 579н)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lastRenderedPageBreak/>
        <w:t xml:space="preserve">вид услуги в соответствии с федеральным </w:t>
      </w:r>
      <w:hyperlink r:id="rId47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7451);</w:t>
      </w:r>
    </w:p>
    <w:p w:rsidR="00C92759" w:rsidRDefault="00C9275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Минтруда России от 26.08.2019 N 579н)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стоимость конкретного вида технического средства реабилитации и (или) услуги в рамках заключенного уполномоченным органом государственного контракта на поставку технических средств реабилитации и (или) оказание услуг;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ссылка на заключенный уполномоченным органом государственный контракт и исполненный сторонами в полном объеме по конкретному виду технического средства реабилитации и (или) услуги, включенный в реестр контрактов, который размещен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Для определения размера компенсации за самостоятельно приобретенное инвалидом техническое средство реабилитации и (или) оплаченной за счет собственных средств услуги не учитывается информация о закупках однородных товара, работы, услуги, проведенных уполномоченным органом, в отношении которых применялись антидемпинговые меры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92759" w:rsidRDefault="00C92759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Минтруда России от 08.10.2021 N 693н)</w:t>
      </w:r>
    </w:p>
    <w:p w:rsidR="00C92759" w:rsidRDefault="00C92759">
      <w:pPr>
        <w:pStyle w:val="ConsPlusNormal"/>
        <w:jc w:val="both"/>
      </w:pPr>
      <w:r>
        <w:t xml:space="preserve">(п. 4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Минтруда России от 24.10.2014 N 771н)</w:t>
      </w:r>
    </w:p>
    <w:p w:rsidR="00C92759" w:rsidRDefault="00C92759">
      <w:pPr>
        <w:pStyle w:val="ConsPlusNormal"/>
        <w:spacing w:before="240"/>
        <w:ind w:firstLine="540"/>
        <w:jc w:val="both"/>
      </w:pPr>
      <w:bookmarkStart w:id="1" w:name="P85"/>
      <w:bookmarkEnd w:id="1"/>
      <w:r>
        <w:t>5. Компенсация инвалиду выплачивается на основании заявления инвалида либо лица, представляющего его интересы, о возмещении расходов по приобретению технического средства реабилитации и (или) оказанию услуги (далее - заявление), поданного в уполномоченный орган однократно.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При подаче инвалидом или лицом, представляющим его интересы, заявления представляются документы, подтверждающие расходы по самостоятельному приобретению технического средства реабилитации и (или) оказанию услуги инвалидом за собственный счет, а также документ, удостоверяющий личность инвалида, или документ, удостоверяющий личность лица, представляющего интересы инвалида, документ, подтверждающий полномочия лица, представляющего интересы инвалида.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В случае подачи инвалидом заявления через личный кабинет федеральной государственной информационной системы "Единый портал государственных и муниципальных услуг (функций)" (далее - единый портал) представление документов, удостоверяющих личность, не требуется. При этом требуется представить электронные образы документов, подтверждающих расходы по самостоятельному приобретению технического средства реабилитации и (или) оказанию услуги инвалидом за собственный счет, а также сведения о месте пребывания (фактического проживания) инвалида.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Лицо, представляющее интересы инвалида, при подаче заявления через личный кабинет единого портала представляет: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сведения из документа, удостоверяющего личность инвалида (серия, номер, кем выдан, дата выдачи, код подразделения);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lastRenderedPageBreak/>
        <w:t>сведения о месте пребывания (фактического проживания) инвалида;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реквизиты документов, подтверждающих полномочия лица, представляющего интересы инвалида;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электронный образ доверенности, подтверждающей полномочия лица, представляющего интересы инвалида (если представление интересов инвалида осуществляется на основании доверенности);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электронные образы документов, подтверждающих расходы по самостоятельному приобретению технического средства реабилитации и (или) оказанию услуги инвалидом за собственный счет.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Уполномоченный орган проверяет достаточность сведений, содержащихся в заявлении и электронных образах документов, поданных через личный кабинет единого портала, а также осуществляет медико-техническую экспертизу в случаях, предусмотренных </w:t>
      </w:r>
      <w:hyperlink r:id="rId51" w:history="1">
        <w:r>
          <w:rPr>
            <w:color w:val="0000FF"/>
          </w:rPr>
          <w:t>пунктами 8</w:t>
        </w:r>
      </w:hyperlink>
      <w:r>
        <w:t xml:space="preserve">, </w:t>
      </w:r>
      <w:hyperlink r:id="rId52" w:history="1">
        <w:r>
          <w:rPr>
            <w:color w:val="0000FF"/>
          </w:rPr>
          <w:t>10</w:t>
        </w:r>
      </w:hyperlink>
      <w:r>
        <w:t xml:space="preserve"> и </w:t>
      </w:r>
      <w:hyperlink r:id="rId53" w:history="1">
        <w:r>
          <w:rPr>
            <w:color w:val="0000FF"/>
          </w:rPr>
          <w:t>15(1)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2019, N 21, ст. 2567; 2021, N 7, ст. 1124; N 41, ст. 6967) (далее - Правила).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Заявление, подаваемое инвалидом либо лицом, представляющим его интересы, и документы (электронные образы документов и (или) сведения из них), предусмотренные настоящим порядком, подаются на бумажном носителе или в форме электронного документа через личный кабинет единого портала при условии завершения прохождения процедуры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образованной в соответствии с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2011 г. N 977 (Собрание законодательства Российской Федерации, 2011, N 49, ст. 7284; 2021, N 27, ст. 5371).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Заявление и документы (электронные образы документов и (или) сведения из них), представляемые инвалидом либо лицом, представляющим его интересы, в форме электронного документа с использованием единого портала, должны быть подписаны простой электронной подписью, ключ которой создан и используется в соответствии с </w:t>
      </w:r>
      <w:hyperlink r:id="rId55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(Собрание законодательства Российской Федерации, 2013, N 5, ст. 377; 2021, N 1, ст. 114), или, при наличии технической возможности, усиленной неквалифицированной электронной подписью инвалида либо лица, представляющего его интересы,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</w:t>
      </w:r>
      <w:hyperlink r:id="rId56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5626).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lastRenderedPageBreak/>
        <w:t xml:space="preserve">В заявлении инвалид сообщает о желании принять (или не принимать) участие в проведении медико-технической экспертизы, если необходимость ее проведения будет определена уполномоченным органом в установленных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случаях, а также информирует уполномоченный орган о месте проведения медико-технической экспертизы при невозможности представления технического средства (изделия) в место осуществления приема уполномоченным органом вследствие затруднения в его транспортировке или состояния здоровья инвалида.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Уполномоченный орган обеспечивает регистрацию поданного заявления с последующим внесением указанных в нем сведений в ведомственную информационную систему в день поступления заявления.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Уполномоченный орган в течение 2 рабочих дней со дня подачи заявления в порядке межведомственного электронного взаимодействия запрашивает: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а) в других уполномоченных органах сведения о наличии (отсутствии) у них такого же заявления, о наличии (отсутствии) предоставленного ранее технического средства (изделия) с указанием даты его предоставления или о выплате компенсации с указанием даты осуществления такой выплаты. Уполномоченные органы в течение 3 рабочих дней со дня получения запроса уполномоченного органа представляют ему указанные сведения. При наличии в разных уполномоченных органах одинаковых заявлений рассматривается заявление, поданное последним;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б) в Пенсионном фонде Российской Федерации сведения, подтверждающие регистрацию инвалида в системе индивидуального (персонифицированного) учета в соответствии с </w:t>
      </w:r>
      <w:hyperlink r:id="rId58" w:history="1">
        <w:r>
          <w:rPr>
            <w:color w:val="0000FF"/>
          </w:rPr>
          <w:t>пунктом 4</w:t>
        </w:r>
      </w:hyperlink>
      <w:r>
        <w:t xml:space="preserve"> Правил, а также сведения из индивидуальной программы реабилитации или абилитации инвалида в части его нуждаемости в технических средствах реабилитации.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Инвалид либо лицо, представляющее его интересы, вправе по собственной инициативе представить в уполномоченный орган документ, подтверждающий регистрацию инвалида в системе индивидуального (персонифицированного) учета, а также сведения из индивидуальной программы реабилитации или абилитации инвалида на бумажном носителе.</w:t>
      </w:r>
    </w:p>
    <w:p w:rsidR="00C92759" w:rsidRDefault="00C92759">
      <w:pPr>
        <w:pStyle w:val="ConsPlusNormal"/>
        <w:jc w:val="both"/>
      </w:pPr>
      <w:r>
        <w:t xml:space="preserve">(п. 5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Минтруда России от 08.10.2021 N 693н)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6. Решение о выплате компенсации принимается уполномоченным органом в течение 30 дней со дня принятия уполномоченным органом заявления о выплате компенсации.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Выплата инвалиду компенсации осуществляется уполномоченным органом в месячный срок с даты принятия указанного решения путем почтового перевода или перечисления средств на счет, открытый инвалидом в кредитной организации.</w:t>
      </w:r>
    </w:p>
    <w:p w:rsidR="00C92759" w:rsidRDefault="00C92759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Минтруда России от 26.08.2019 N 579н)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Решение о выплате компенсации принимается уполномоченным органом на основании результатов медико-технической экспертизы.</w:t>
      </w:r>
    </w:p>
    <w:p w:rsidR="00C92759" w:rsidRDefault="00C92759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Минтруда России от 08.10.2021 N 693н)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7. Определение размера компенсации уполномоченным органом осуществляется на </w:t>
      </w:r>
      <w:r>
        <w:lastRenderedPageBreak/>
        <w:t xml:space="preserve">основании индивидуальной программы реабилитации или абилитации инвалида, документов, подтверждающих расходы по приобретению технического средства реабилитации и (или) оказанию услуги, заключения медико-технической экспертизы (в случаях, указанных в </w:t>
      </w:r>
      <w:hyperlink w:anchor="P85" w:history="1">
        <w:r>
          <w:rPr>
            <w:color w:val="0000FF"/>
          </w:rPr>
          <w:t>пункте 5</w:t>
        </w:r>
      </w:hyperlink>
      <w:r>
        <w:t xml:space="preserve"> настоящего порядка), а также стоимости однородного технического средства реабилитации и (или) однородной услуги, которые должны быть предоставлены инвалиду, определяемой уполномоченным органом в порядке, установленном законодательством Российской Федерации о контрактной системе в сфере закупок технических средств реабилитации и (или) услуг.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>В случае если фактическая стоимость технического средства реабилитации и (или) услуги меньше, чем размер компенсации, определенный по итогам последней по времени осуществления закупки однородного технического средства реабилитации и (или) оказания однородной услуги, компенсация выплачивается исходя из затрат инвалида в соответствии с предоставленными документами, подтверждающими расходы по приобретению технического средства реабилитации и (или) оплаты оказанной услуги (электронными образами документов при обращении через личный кабинет единого портала).</w:t>
      </w:r>
    </w:p>
    <w:p w:rsidR="00C92759" w:rsidRDefault="00C92759">
      <w:pPr>
        <w:pStyle w:val="ConsPlusNormal"/>
        <w:jc w:val="both"/>
      </w:pPr>
      <w:r>
        <w:t xml:space="preserve">(п. 7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Минтруда России от 08.10.2021 N 693н)</w:t>
      </w:r>
    </w:p>
    <w:p w:rsidR="00C92759" w:rsidRDefault="00C92759">
      <w:pPr>
        <w:pStyle w:val="ConsPlusNormal"/>
        <w:spacing w:before="240"/>
        <w:ind w:firstLine="540"/>
        <w:jc w:val="both"/>
      </w:pPr>
      <w:r>
        <w:t xml:space="preserve">8. Уполномоченный орган по запросам граждан предоставляет информацию о размере компенсации за самостоятельно приобретенное техническое средство реабилитации и (или) оказанную услугу в соответствии с </w:t>
      </w:r>
      <w:hyperlink r:id="rId6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порядке рассмотрения обращений граждан Российской Федерации.</w:t>
      </w:r>
    </w:p>
    <w:p w:rsidR="00C92759" w:rsidRDefault="00C92759">
      <w:pPr>
        <w:pStyle w:val="ConsPlusNormal"/>
        <w:ind w:firstLine="540"/>
        <w:jc w:val="both"/>
      </w:pPr>
    </w:p>
    <w:p w:rsidR="00C92759" w:rsidRDefault="00C92759">
      <w:pPr>
        <w:pStyle w:val="ConsPlusNormal"/>
        <w:ind w:firstLine="540"/>
        <w:jc w:val="both"/>
      </w:pPr>
    </w:p>
    <w:p w:rsidR="00C92759" w:rsidRDefault="00C927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EE2" w:rsidRDefault="00280EE2">
      <w:bookmarkStart w:id="2" w:name="_GoBack"/>
      <w:bookmarkEnd w:id="2"/>
    </w:p>
    <w:sectPr w:rsidR="00280EE2" w:rsidSect="0079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59"/>
    <w:rsid w:val="00280EE2"/>
    <w:rsid w:val="00C92759"/>
    <w:rsid w:val="00E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90454-1570-49A5-BDB8-0D345B95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4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0454"/>
    <w:pPr>
      <w:keepNext/>
      <w:widowControl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80454"/>
    <w:pPr>
      <w:keepNext/>
      <w:widowControl w:val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45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0454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E80454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0454"/>
    <w:pPr>
      <w:ind w:left="720"/>
      <w:contextualSpacing/>
    </w:pPr>
  </w:style>
  <w:style w:type="paragraph" w:customStyle="1" w:styleId="ConsPlusNormal">
    <w:name w:val="ConsPlusNormal"/>
    <w:rsid w:val="00C9275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C9275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C9275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BC6F57334ED1D3FD24E84E0FDFF20473E287F80E4303AF24E0784F1F636013E4A220B0B02382FDE73709A126D566BBCECC726D059E00C5M9xFO" TargetMode="External"/><Relationship Id="rId18" Type="http://schemas.openxmlformats.org/officeDocument/2006/relationships/hyperlink" Target="consultantplus://offline/ref=A8BC6F57334ED1D3FD24E84E0FDFF20471EC87F40A4F03AF24E0784F1F636013E4A220B5B628D6ACA56950F1639E6ABBD1D0736EM1xAO" TargetMode="External"/><Relationship Id="rId26" Type="http://schemas.openxmlformats.org/officeDocument/2006/relationships/hyperlink" Target="consultantplus://offline/ref=A8BC6F57334ED1D3FD24E84E0FDFF20471E08EF4084E03AF24E0784F1F636013E4A220B0B02382FDE63709A126D566BBCECC726D059E00C5M9xFO" TargetMode="External"/><Relationship Id="rId39" Type="http://schemas.openxmlformats.org/officeDocument/2006/relationships/hyperlink" Target="consultantplus://offline/ref=A8BC6F57334ED1D3FD24E84E0FDFF20471E780F20E4003AF24E0784F1F636013E4A220B0B02382FCE23709A126D566BBCECC726D059E00C5M9xFO" TargetMode="External"/><Relationship Id="rId21" Type="http://schemas.openxmlformats.org/officeDocument/2006/relationships/hyperlink" Target="consultantplus://offline/ref=A8BC6F57334ED1D3FD24E84E0FDFF20471EC84F4094003AF24E0784F1F636013E4A220B0B02386FCE93709A126D566BBCECC726D059E00C5M9xFO" TargetMode="External"/><Relationship Id="rId34" Type="http://schemas.openxmlformats.org/officeDocument/2006/relationships/hyperlink" Target="consultantplus://offline/ref=A8BC6F57334ED1D3FD24E84E0FDFF20473E58EF90F4E03AF24E0784F1F636013E4A220B0B02382FCE13709A126D566BBCECC726D059E00C5M9xFO" TargetMode="External"/><Relationship Id="rId42" Type="http://schemas.openxmlformats.org/officeDocument/2006/relationships/hyperlink" Target="consultantplus://offline/ref=A8BC6F57334ED1D3FD24E84E0FDFF20471ED8EF2044403AF24E0784F1F636013E4A220B0B02382FCE83709A126D566BBCECC726D059E00C5M9xFO" TargetMode="External"/><Relationship Id="rId47" Type="http://schemas.openxmlformats.org/officeDocument/2006/relationships/hyperlink" Target="consultantplus://offline/ref=A8BC6F57334ED1D3FD24E84E0FDFF20471E08EF4084E03AF24E0784F1F636013E4A220B0B02382FDE63709A126D566BBCECC726D059E00C5M9xFO" TargetMode="External"/><Relationship Id="rId50" Type="http://schemas.openxmlformats.org/officeDocument/2006/relationships/hyperlink" Target="consultantplus://offline/ref=A8BC6F57334ED1D3FD24E84E0FDFF20473E386F90C4603AF24E0784F1F636013E4A220B0B02382FCE13709A126D566BBCECC726D059E00C5M9xFO" TargetMode="External"/><Relationship Id="rId55" Type="http://schemas.openxmlformats.org/officeDocument/2006/relationships/hyperlink" Target="consultantplus://offline/ref=A8BC6F57334ED1D3FD24E84E0FDFF20471E384F00A4303AF24E0784F1F636013E4A220B0B02382FCE23709A126D566BBCECC726D059E00C5M9xFO" TargetMode="External"/><Relationship Id="rId63" Type="http://schemas.openxmlformats.org/officeDocument/2006/relationships/hyperlink" Target="consultantplus://offline/ref=A8BC6F57334ED1D3FD24E84E0FDFF20471E583F90F4603AF24E0784F1F636013F6A278BCB1229CFCE0225FF060M8x1O" TargetMode="External"/><Relationship Id="rId7" Type="http://schemas.openxmlformats.org/officeDocument/2006/relationships/hyperlink" Target="consultantplus://offline/ref=A8BC6F57334ED1D3FD24E84E0FDFF20473E386F90C4603AF24E0784F1F636013E4A220B0B02382FDE73709A126D566BBCECC726D059E00C5M9x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BC6F57334ED1D3FD24E84E0FDFF20471EC87F9094403AF24E0784F1F636013E4A220B0B02382FDE73709A126D566BBCECC726D059E00C5M9xFO" TargetMode="External"/><Relationship Id="rId20" Type="http://schemas.openxmlformats.org/officeDocument/2006/relationships/hyperlink" Target="consultantplus://offline/ref=A8BC6F57334ED1D3FD24E84E0FDFF20473E480F6084F03AF24E0784F1F636013F6A278BCB1229CFCE0225FF060M8x1O" TargetMode="External"/><Relationship Id="rId29" Type="http://schemas.openxmlformats.org/officeDocument/2006/relationships/hyperlink" Target="consultantplus://offline/ref=A8BC6F57334ED1D3FD24E84E0FDFF20473E287F80E4303AF24E0784F1F636013E4A220B0B02382FDE63709A126D566BBCECC726D059E00C5M9xFO" TargetMode="External"/><Relationship Id="rId41" Type="http://schemas.openxmlformats.org/officeDocument/2006/relationships/hyperlink" Target="consultantplus://offline/ref=A8BC6F57334ED1D3FD24E84E0FDFF20471E780F20E4003AF24E0784F1F636013E4A220B0B02382FCE23709A126D566BBCECC726D059E00C5M9xFO" TargetMode="External"/><Relationship Id="rId54" Type="http://schemas.openxmlformats.org/officeDocument/2006/relationships/hyperlink" Target="consultantplus://offline/ref=A8BC6F57334ED1D3FD24E84E0FDFF20471EC8FF7044203AF24E0784F1F636013F6A278BCB1229CFCE0225FF060M8x1O" TargetMode="External"/><Relationship Id="rId62" Type="http://schemas.openxmlformats.org/officeDocument/2006/relationships/hyperlink" Target="consultantplus://offline/ref=A8BC6F57334ED1D3FD24E84E0FDFF20471ED8EF2044403AF24E0784F1F636013E4A220B0B02382F9E53709A126D566BBCECC726D059E00C5M9x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C6F57334ED1D3FD24E84E0FDFF20473E287F80E4303AF24E0784F1F636013E4A220B0B02382FDE73709A126D566BBCECC726D059E00C5M9xFO" TargetMode="External"/><Relationship Id="rId11" Type="http://schemas.openxmlformats.org/officeDocument/2006/relationships/hyperlink" Target="consultantplus://offline/ref=A8BC6F57334ED1D3FD24E84E0FDFF20471EC87F40A4F03AF24E0784F1F636013E4A220B0B42289A9B07808FD638175BBCECC716C19M9xDO" TargetMode="External"/><Relationship Id="rId24" Type="http://schemas.openxmlformats.org/officeDocument/2006/relationships/hyperlink" Target="consultantplus://offline/ref=A8BC6F57334ED1D3FD24E84E0FDFF20471E780F20E4003AF24E0784F1F636013E4A220B0B02382FCE13709A126D566BBCECC726D059E00C5M9xFO" TargetMode="External"/><Relationship Id="rId32" Type="http://schemas.openxmlformats.org/officeDocument/2006/relationships/hyperlink" Target="consultantplus://offline/ref=A8BC6F57334ED1D3FD24E84E0FDFF20473E287F80E4303AF24E0784F1F636013E4A220B0B02382FDE93709A126D566BBCECC726D059E00C5M9xFO" TargetMode="External"/><Relationship Id="rId37" Type="http://schemas.openxmlformats.org/officeDocument/2006/relationships/hyperlink" Target="consultantplus://offline/ref=A8BC6F57334ED1D3FD24E84E0FDFF20471ED8EF2044403AF24E0784F1F636013E4A220B0B02382FCE43709A126D566BBCECC726D059E00C5M9xFO" TargetMode="External"/><Relationship Id="rId40" Type="http://schemas.openxmlformats.org/officeDocument/2006/relationships/hyperlink" Target="consultantplus://offline/ref=A8BC6F57334ED1D3FD24E84E0FDFF20471ED8EF2044403AF24E0784F1F636013E4A220B0B02382FCE93709A126D566BBCECC726D059E00C5M9xFO" TargetMode="External"/><Relationship Id="rId45" Type="http://schemas.openxmlformats.org/officeDocument/2006/relationships/hyperlink" Target="consultantplus://offline/ref=A8BC6F57334ED1D3FD24E84E0FDFF20471EC86F90E4203AF24E0784F1F636013E4A220B0B02382FCE43709A126D566BBCECC726D059E00C5M9xFO" TargetMode="External"/><Relationship Id="rId53" Type="http://schemas.openxmlformats.org/officeDocument/2006/relationships/hyperlink" Target="consultantplus://offline/ref=A8BC6F57334ED1D3FD24E84E0FDFF20471ED80F1044E03AF24E0784F1F636013E4A220B0B02382FBE53709A126D566BBCECC726D059E00C5M9xFO" TargetMode="External"/><Relationship Id="rId58" Type="http://schemas.openxmlformats.org/officeDocument/2006/relationships/hyperlink" Target="consultantplus://offline/ref=A8BC6F57334ED1D3FD24E84E0FDFF20471ED80F1044E03AF24E0784F1F636013E4A220B8B528D6ACA56950F1639E6ABBD1D0736EM1xAO" TargetMode="External"/><Relationship Id="rId5" Type="http://schemas.openxmlformats.org/officeDocument/2006/relationships/hyperlink" Target="consultantplus://offline/ref=A8BC6F57334ED1D3FD24E84E0FDFF20473E58EF90F4E03AF24E0784F1F636013E4A220B0B02382FDE73709A126D566BBCECC726D059E00C5M9xFO" TargetMode="External"/><Relationship Id="rId15" Type="http://schemas.openxmlformats.org/officeDocument/2006/relationships/hyperlink" Target="consultantplus://offline/ref=A8BC6F57334ED1D3FD24E84E0FDFF20471E780F20E4003AF24E0784F1F636013E4A220B0B02382FDE73709A126D566BBCECC726D059E00C5M9xFO" TargetMode="External"/><Relationship Id="rId23" Type="http://schemas.openxmlformats.org/officeDocument/2006/relationships/hyperlink" Target="consultantplus://offline/ref=A8BC6F57334ED1D3FD24E84E0FDFF20471E383F90A4303AF24E0784F1F636013E4A220B0B02382F5E43709A126D566BBCECC726D059E00C5M9xFO" TargetMode="External"/><Relationship Id="rId28" Type="http://schemas.openxmlformats.org/officeDocument/2006/relationships/hyperlink" Target="consultantplus://offline/ref=A8BC6F57334ED1D3FD24E84E0FDFF20473E58EF90F4E03AF24E0784F1F636013E4A220B0B02382FDE63709A126D566BBCECC726D059E00C5M9xFO" TargetMode="External"/><Relationship Id="rId36" Type="http://schemas.openxmlformats.org/officeDocument/2006/relationships/hyperlink" Target="consultantplus://offline/ref=A8BC6F57334ED1D3FD24E84E0FDFF20471EC8EF40D4F03AF24E0784F1F636013F6A278BCB1229CFCE0225FF060M8x1O" TargetMode="External"/><Relationship Id="rId49" Type="http://schemas.openxmlformats.org/officeDocument/2006/relationships/hyperlink" Target="consultantplus://offline/ref=A8BC6F57334ED1D3FD24E84E0FDFF20471ED8EF2044403AF24E0784F1F636013E4A220B0B02382FFE13709A126D566BBCECC726D059E00C5M9xFO" TargetMode="External"/><Relationship Id="rId57" Type="http://schemas.openxmlformats.org/officeDocument/2006/relationships/hyperlink" Target="consultantplus://offline/ref=A8BC6F57334ED1D3FD24E84E0FDFF20471ED80F1044E03AF24E0784F1F636013E4A220B0B02382FCE03709A126D566BBCECC726D059E00C5M9xFO" TargetMode="External"/><Relationship Id="rId61" Type="http://schemas.openxmlformats.org/officeDocument/2006/relationships/hyperlink" Target="consultantplus://offline/ref=A8BC6F57334ED1D3FD24E84E0FDFF20471ED8EF2044403AF24E0784F1F636013E4A220B0B02382F9E33709A126D566BBCECC726D059E00C5M9xFO" TargetMode="External"/><Relationship Id="rId10" Type="http://schemas.openxmlformats.org/officeDocument/2006/relationships/hyperlink" Target="consultantplus://offline/ref=A8BC6F57334ED1D3FD24E84E0FDFF20471ED8EF2044403AF24E0784F1F636013E4A220B0B02382FDE73709A126D566BBCECC726D059E00C5M9xFO" TargetMode="External"/><Relationship Id="rId19" Type="http://schemas.openxmlformats.org/officeDocument/2006/relationships/hyperlink" Target="consultantplus://offline/ref=A8BC6F57334ED1D3FD24E84E0FDFF20471E780F20E4003AF24E0784F1F636013E4A220B0B02382FCE13709A126D566BBCECC726D059E00C5M9xFO" TargetMode="External"/><Relationship Id="rId31" Type="http://schemas.openxmlformats.org/officeDocument/2006/relationships/hyperlink" Target="consultantplus://offline/ref=A8BC6F57334ED1D3FD24E84E0FDFF20471ED8EF2044403AF24E0784F1F636013E4A220B0B02382FCE03709A126D566BBCECC726D059E00C5M9xFO" TargetMode="External"/><Relationship Id="rId44" Type="http://schemas.openxmlformats.org/officeDocument/2006/relationships/hyperlink" Target="consultantplus://offline/ref=A8BC6F57334ED1D3FD24E84E0FDFF20471E08EF4084E03AF24E0784F1F636013E4A220B0B02382FEE93709A126D566BBCECC726D059E00C5M9xFO" TargetMode="External"/><Relationship Id="rId52" Type="http://schemas.openxmlformats.org/officeDocument/2006/relationships/hyperlink" Target="consultantplus://offline/ref=A8BC6F57334ED1D3FD24E84E0FDFF20471ED80F1044E03AF24E0784F1F636013E4A220B0B02382FEE63709A126D566BBCECC726D059E00C5M9xFO" TargetMode="External"/><Relationship Id="rId60" Type="http://schemas.openxmlformats.org/officeDocument/2006/relationships/hyperlink" Target="consultantplus://offline/ref=A8BC6F57334ED1D3FD24E84E0FDFF20471E780F20E4003AF24E0784F1F636013E4A220B0B02382FFE83709A126D566BBCECC726D059E00C5M9xFO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8BC6F57334ED1D3FD24E84E0FDFF20471EC87F9094403AF24E0784F1F636013E4A220B0B02382FDE73709A126D566BBCECC726D059E00C5M9xFO" TargetMode="External"/><Relationship Id="rId14" Type="http://schemas.openxmlformats.org/officeDocument/2006/relationships/hyperlink" Target="consultantplus://offline/ref=A8BC6F57334ED1D3FD24E84E0FDFF20473E386F90C4603AF24E0784F1F636013E4A220B0B02382FDE73709A126D566BBCECC726D059E00C5M9xFO" TargetMode="External"/><Relationship Id="rId22" Type="http://schemas.openxmlformats.org/officeDocument/2006/relationships/hyperlink" Target="consultantplus://offline/ref=A8BC6F57334ED1D3FD24E84E0FDFF20471EC87F9094403AF24E0784F1F636013E4A220B0B02382FCE13709A126D566BBCECC726D059E00C5M9xFO" TargetMode="External"/><Relationship Id="rId27" Type="http://schemas.openxmlformats.org/officeDocument/2006/relationships/hyperlink" Target="consultantplus://offline/ref=A8BC6F57334ED1D3FD24E84E0FDFF20471EC86F90E4203AF24E0784F1F636013E4A220B0B02382FCE43709A126D566BBCECC726D059E00C5M9xFO" TargetMode="External"/><Relationship Id="rId30" Type="http://schemas.openxmlformats.org/officeDocument/2006/relationships/hyperlink" Target="consultantplus://offline/ref=A8BC6F57334ED1D3FD24E84E0FDFF20471E780F20E4003AF24E0784F1F636013E4A220B0B02382FCE13709A126D566BBCECC726D059E00C5M9xFO" TargetMode="External"/><Relationship Id="rId35" Type="http://schemas.openxmlformats.org/officeDocument/2006/relationships/hyperlink" Target="consultantplus://offline/ref=A8BC6F57334ED1D3FD24E84E0FDFF20471ED8EF2044403AF24E0784F1F636013E4A220B0B02382FCE23709A126D566BBCECC726D059E00C5M9xFO" TargetMode="External"/><Relationship Id="rId43" Type="http://schemas.openxmlformats.org/officeDocument/2006/relationships/hyperlink" Target="consultantplus://offline/ref=A8BC6F57334ED1D3FD24E84E0FDFF20471E780F20E4003AF24E0784F1F636013E4A220B0B02382FCE53709A126D566BBCECC726D059E00C5M9xFO" TargetMode="External"/><Relationship Id="rId48" Type="http://schemas.openxmlformats.org/officeDocument/2006/relationships/hyperlink" Target="consultantplus://offline/ref=A8BC6F57334ED1D3FD24E84E0FDFF20471E780F20E4003AF24E0784F1F636013E4A220B0B02382FCE73709A126D566BBCECC726D059E00C5M9xFO" TargetMode="External"/><Relationship Id="rId56" Type="http://schemas.openxmlformats.org/officeDocument/2006/relationships/hyperlink" Target="consultantplus://offline/ref=A8BC6F57334ED1D3FD24E84E0FDFF20471EC82F10D4203AF24E0784F1F636013E4A220B2BB77D3B9B4315CF17C816AA4CDD271M6xDO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A8BC6F57334ED1D3FD24E84E0FDFF20471E780F20E4003AF24E0784F1F636013E4A220B0B02382FDE73709A126D566BBCECC726D059E00C5M9xFO" TargetMode="External"/><Relationship Id="rId51" Type="http://schemas.openxmlformats.org/officeDocument/2006/relationships/hyperlink" Target="consultantplus://offline/ref=A8BC6F57334ED1D3FD24E84E0FDFF20471ED80F1044E03AF24E0784F1F636013E4A220B0B22789A9B07808FD638175BBCECC716C19M9xD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8BC6F57334ED1D3FD24E84E0FDFF20473E58EF90F4E03AF24E0784F1F636013E4A220B0B02382FDE73709A126D566BBCECC726D059E00C5M9xFO" TargetMode="External"/><Relationship Id="rId17" Type="http://schemas.openxmlformats.org/officeDocument/2006/relationships/hyperlink" Target="consultantplus://offline/ref=A8BC6F57334ED1D3FD24E84E0FDFF20471ED8EF2044403AF24E0784F1F636013E4A220B0B02382FDE73709A126D566BBCECC726D059E00C5M9xFO" TargetMode="External"/><Relationship Id="rId25" Type="http://schemas.openxmlformats.org/officeDocument/2006/relationships/hyperlink" Target="consultantplus://offline/ref=A8BC6F57334ED1D3FD24E84E0FDFF20470EC81F80B4E03AF24E0784F1F636013E4A220B0B02382FCE33709A126D566BBCECC726D059E00C5M9xFO" TargetMode="External"/><Relationship Id="rId33" Type="http://schemas.openxmlformats.org/officeDocument/2006/relationships/hyperlink" Target="consultantplus://offline/ref=A8BC6F57334ED1D3FD24E84E0FDFF20471EC86F90E4203AF24E0784F1F636013E4A220B0B02382FCE43709A126D566BBCECC726D059E00C5M9xFO" TargetMode="External"/><Relationship Id="rId38" Type="http://schemas.openxmlformats.org/officeDocument/2006/relationships/hyperlink" Target="consultantplus://offline/ref=A8BC6F57334ED1D3FD24E84E0FDFF20471ED8EF2044403AF24E0784F1F636013E4A220B0B02382FCE73709A126D566BBCECC726D059E00C5M9xFO" TargetMode="External"/><Relationship Id="rId46" Type="http://schemas.openxmlformats.org/officeDocument/2006/relationships/hyperlink" Target="consultantplus://offline/ref=A8BC6F57334ED1D3FD24E84E0FDFF20471E780F20E4003AF24E0784F1F636013E4A220B0B02382FCE43709A126D566BBCECC726D059E00C5M9xFO" TargetMode="External"/><Relationship Id="rId59" Type="http://schemas.openxmlformats.org/officeDocument/2006/relationships/hyperlink" Target="consultantplus://offline/ref=A8BC6F57334ED1D3FD24E84E0FDFF20471ED8EF2044403AF24E0784F1F636013E4A220B0B02382FFE33709A126D566BBCECC726D059E00C5M9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4801</Words>
  <Characters>27368</Characters>
  <Application>Microsoft Office Word</Application>
  <DocSecurity>0</DocSecurity>
  <Lines>228</Lines>
  <Paragraphs>64</Paragraphs>
  <ScaleCrop>false</ScaleCrop>
  <Company>Фонд Социального Страхования РФ</Company>
  <LinksUpToDate>false</LinksUpToDate>
  <CharactersWithSpaces>32105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Лукашин Максим Анатольевич</dc:creator>
  <cp:keywords/>
  <dc:description/>
  <cp:lastModifiedBy>Лукашин Максим Анатольевич</cp:lastModifiedBy>
  <cp:revision>1</cp:revision>
  <dcterms:created xsi:type="dcterms:W3CDTF">2021-11-11T14:49:00Z</dcterms:created>
  <dcterms:modified xsi:type="dcterms:W3CDTF">2021-11-11T14:49:00Z</dcterms:modified>
</cp:coreProperties>
</file>